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0A" w:rsidRDefault="006F550A"/>
    <w:p w:rsidR="008C0247" w:rsidRDefault="008C0247"/>
    <w:p w:rsidR="004B3DCC" w:rsidRDefault="004B3DCC" w:rsidP="004B3DCC">
      <w:r>
        <w:t xml:space="preserve">ORTAKAL KABUĞU DESENLİ EPOKSİ ZEMİN KAPLAMA ŞARTNAMESİ </w:t>
      </w:r>
    </w:p>
    <w:p w:rsidR="004B3DCC" w:rsidRDefault="004B3DCC" w:rsidP="004B3DCC"/>
    <w:p w:rsidR="004B3DCC" w:rsidRDefault="004B3DCC" w:rsidP="004B3DCC">
      <w:r>
        <w:t>1.  Solventsiz Epoksi Emprenye Astarı: Epoksi esaslı, iki bileşenli, düşük viskoziteli, beton ve çimento esaslı mineral yüzeyler için astarlama ve penetrasyon malzemesidir. Karışım oranı ağırlıkça70/30 dur.</w:t>
      </w:r>
    </w:p>
    <w:p w:rsidR="004B3DCC" w:rsidRDefault="004B3DCC" w:rsidP="004B3DCC">
      <w:r>
        <w:t>2 .Solventsiz Saf Epoksi Astar: Solventsiz epoksi astardır. Uygulandığı yüzeye yapışır, onun darbe mukavemetini ve kimyasal direncini artırır. Karışım oranı ağırlıkça70/30 dur.</w:t>
      </w:r>
    </w:p>
    <w:p w:rsidR="004B3DCC" w:rsidRDefault="004B3DCC" w:rsidP="004B3DCC">
      <w:r>
        <w:t>3.  Kuvars serpme (kumlama): 0,2 – 0,5mm kuvars kumu.</w:t>
      </w:r>
    </w:p>
    <w:p w:rsidR="004B3DCC" w:rsidRDefault="004B3DCC" w:rsidP="004B3DCC">
      <w:r>
        <w:t>4.  Solventsiz Epoksi Renkli Arakat: Solvent içermeyen, epoksi esaslı, orta-ağır mekanik ve kimyasal etkilere maruz kalan zeminler için kullanılan, düzgün yüzey bitişli, temizlemesi kolay, hijyenik, istenildiği takdirde kuvars ilavesi yapılabilen, self leveling zemin kaplama sistemidir. Karışım oranı ağırlıkça 80/20 dir.</w:t>
      </w:r>
    </w:p>
    <w:p w:rsidR="004B3DCC" w:rsidRDefault="004B3DCC" w:rsidP="004B3DCC">
      <w:r>
        <w:t>5.  Solventsiz Epoksi Son Kat Tekstürlü: İki bileşenli, solventsiz, texture görünümlü son kat boyadır. Metal, ahşap ve beton yüzeyler için kullanılır. Gıda malzemelerinin imal edildiği, depolandığı ve satışının yapıldığı, kaymazlık istenilen zeminlerin; depo, mağaza, büroların zemin ve duvarlarının kaplanmasında kullanılır. Karışım oranı ağırlıkça 86/14 tür.</w:t>
      </w:r>
    </w:p>
    <w:p w:rsidR="004B3DCC" w:rsidRDefault="004B3DCC" w:rsidP="004B3DCC">
      <w:r>
        <w:t>2.5mm</w:t>
      </w:r>
      <w:bookmarkStart w:id="0" w:name="_GoBack"/>
      <w:bookmarkEnd w:id="0"/>
      <w:r>
        <w:t xml:space="preserve"> Tektürlü Epoksi Zemin Kaplama Sistem Uygulama Aşamaları:</w:t>
      </w:r>
    </w:p>
    <w:p w:rsidR="004B3DCC" w:rsidRDefault="004B3DCC" w:rsidP="004B3DCC">
      <w:r>
        <w:t>Astar Uygulaması: Kaplama yapılacak alanın tümünde astarlama işlemi yapılacak olup, kendinden sonra gelen ara katın beton yüzeye daha iyi tutunmasını sağlamak amaçlı yapılacaktır.</w:t>
      </w:r>
    </w:p>
    <w:p w:rsidR="004B3DCC" w:rsidRDefault="004B3DCC" w:rsidP="004B3DCC">
      <w:r>
        <w:t>Kumlama işlemi: Tüm astarlama işlemi tamamlanmış yüzey üzerine Kuvars kumu kullanılarak katmanlar arası dayanıklılığın artması sağlanacaktır. Kumlama işlemi tamamlandıktan sonra tekrar silim yapılıp arakat üzerine tam yapışmamış olan kum alınacaktır.</w:t>
      </w:r>
    </w:p>
    <w:p w:rsidR="004B3DCC" w:rsidRDefault="004B3DCC" w:rsidP="004B3DCC">
      <w:r>
        <w:t xml:space="preserve">  Arakat Epoksi İşlemi: Hazırlanmış homojen karışım taraklı mala ile zemine uygulanır.</w:t>
      </w:r>
    </w:p>
    <w:p w:rsidR="004B3DCC" w:rsidRDefault="004B3DCC" w:rsidP="004B3DCC">
      <w:r>
        <w:t>.  Sonkat Tekstürlü Epoksi İşlemi: Sıyırma katı uygulanmış ve son kata hazırlanmış alana iki bileşenli tekstürlü kaplama malzemesi karışımı mala ile yüzeye tatbik edilerek önce saten rulo ile sonra mercan rulo kullanılarak uygulama tamamlanacaktır.</w:t>
      </w:r>
    </w:p>
    <w:p w:rsidR="004B3DCC" w:rsidRPr="004E106C" w:rsidRDefault="004B3DCC" w:rsidP="004B3DCC">
      <w:r>
        <w:t>Tüm bu işlemler sonrasında tüm yüzey bir bütün sistem olarak çalışıcak olup; homojen, düzgün ve sağlam bir yapı oluşturacaktır</w:t>
      </w:r>
    </w:p>
    <w:p w:rsidR="00F51EE7" w:rsidRPr="004E106C" w:rsidRDefault="00F51EE7" w:rsidP="004B3DCC"/>
    <w:sectPr w:rsidR="00F51EE7" w:rsidRPr="004E106C" w:rsidSect="00891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ADD" w:rsidRDefault="003B5ADD" w:rsidP="00F037F3">
      <w:r>
        <w:separator/>
      </w:r>
    </w:p>
  </w:endnote>
  <w:endnote w:type="continuationSeparator" w:id="1">
    <w:p w:rsidR="003B5ADD" w:rsidRDefault="003B5ADD" w:rsidP="00F03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14250A">
    <w:pPr>
      <w:pStyle w:val="Al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2pt;margin-top:8.4pt;width:554.15pt;height:43.2pt;z-index:251659264" stroked="f">
          <v:textbox style="mso-fit-shape-to-text:t">
            <w:txbxContent>
              <w:p w:rsidR="00F037F3" w:rsidRPr="00F037F3" w:rsidRDefault="00F037F3" w:rsidP="00F037F3">
                <w:pPr>
                  <w:shd w:val="clear" w:color="auto" w:fill="FFFFFF"/>
                  <w:spacing w:before="100" w:beforeAutospacing="1" w:after="153" w:line="283" w:lineRule="atLeast"/>
                  <w:jc w:val="center"/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</w:pP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>İnönü Mahallesi Şehit Mustafa Caddesi No:21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 xml:space="preserve">Bornova, İzmir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Telefon: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+90 (232) 343 43 19</w:t>
                </w:r>
                <w:r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Email: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</w:t>
                </w:r>
                <w:hyperlink r:id="rId1" w:history="1">
                  <w:r w:rsidRPr="00F037F3">
                    <w:rPr>
                      <w:rFonts w:ascii="Open Sans" w:eastAsia="Times New Roman" w:hAnsi="Open Sans" w:cs="Open Sans"/>
                      <w:color w:val="47648B"/>
                      <w:sz w:val="17"/>
                    </w:rPr>
                    <w:t>epoksiinsaat@hotmail.com</w:t>
                  </w:r>
                </w:hyperlink>
              </w:p>
              <w:p w:rsidR="00F037F3" w:rsidRDefault="00F037F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ADD" w:rsidRDefault="003B5ADD" w:rsidP="00F037F3">
      <w:r>
        <w:separator/>
      </w:r>
    </w:p>
  </w:footnote>
  <w:footnote w:type="continuationSeparator" w:id="1">
    <w:p w:rsidR="003B5ADD" w:rsidRDefault="003B5ADD" w:rsidP="00F03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14250A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8.95pt;margin-top:-13.35pt;width:149.55pt;height:57.4pt;z-index:251658240;mso-wrap-style:none" stroked="f">
          <v:textbox style="mso-next-textbox:#_x0000_s1025;mso-fit-shape-to-text:t">
            <w:txbxContent>
              <w:p w:rsidR="00F037F3" w:rsidRDefault="00F037F3">
                <w:r>
                  <w:rPr>
                    <w:noProof/>
                  </w:rPr>
                  <w:drawing>
                    <wp:inline distT="0" distB="0" distL="0" distR="0">
                      <wp:extent cx="1697323" cy="637253"/>
                      <wp:effectExtent l="19050" t="0" r="0" b="0"/>
                      <wp:docPr id="2" name="Resim 1" descr="C:\Users\pinar\Desktop\logo-corporate-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pinar\Desktop\logo-corporate-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0246" cy="6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037F3" w:rsidRDefault="00F037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734D2"/>
    <w:multiLevelType w:val="hybridMultilevel"/>
    <w:tmpl w:val="1ADE1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hdrShapeDefaults>
    <o:shapedefaults v:ext="edit" spidmax="7170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2623"/>
    <w:rsid w:val="00012079"/>
    <w:rsid w:val="0002503C"/>
    <w:rsid w:val="00036013"/>
    <w:rsid w:val="0003637E"/>
    <w:rsid w:val="00037E53"/>
    <w:rsid w:val="000C1A45"/>
    <w:rsid w:val="000D081E"/>
    <w:rsid w:val="000F602B"/>
    <w:rsid w:val="0014250A"/>
    <w:rsid w:val="001752FC"/>
    <w:rsid w:val="00184195"/>
    <w:rsid w:val="001E4C7F"/>
    <w:rsid w:val="00205D9B"/>
    <w:rsid w:val="00224A95"/>
    <w:rsid w:val="002252F1"/>
    <w:rsid w:val="00230460"/>
    <w:rsid w:val="00240D4F"/>
    <w:rsid w:val="00263886"/>
    <w:rsid w:val="00267099"/>
    <w:rsid w:val="002A394F"/>
    <w:rsid w:val="002C0194"/>
    <w:rsid w:val="002E243B"/>
    <w:rsid w:val="002E5443"/>
    <w:rsid w:val="002F2C04"/>
    <w:rsid w:val="003030AA"/>
    <w:rsid w:val="0030566E"/>
    <w:rsid w:val="00306124"/>
    <w:rsid w:val="003464C2"/>
    <w:rsid w:val="00381094"/>
    <w:rsid w:val="0039171E"/>
    <w:rsid w:val="00396A0F"/>
    <w:rsid w:val="003A4556"/>
    <w:rsid w:val="003B5ADD"/>
    <w:rsid w:val="003B6B73"/>
    <w:rsid w:val="003D4726"/>
    <w:rsid w:val="003D77A4"/>
    <w:rsid w:val="003F6044"/>
    <w:rsid w:val="004245A9"/>
    <w:rsid w:val="00447B08"/>
    <w:rsid w:val="00460AD4"/>
    <w:rsid w:val="00466EBA"/>
    <w:rsid w:val="004B3DCC"/>
    <w:rsid w:val="004B7D32"/>
    <w:rsid w:val="004C087E"/>
    <w:rsid w:val="004E106C"/>
    <w:rsid w:val="004E5E26"/>
    <w:rsid w:val="004F09B4"/>
    <w:rsid w:val="0052011A"/>
    <w:rsid w:val="0052140C"/>
    <w:rsid w:val="005241DC"/>
    <w:rsid w:val="00525EE8"/>
    <w:rsid w:val="00530CB2"/>
    <w:rsid w:val="00534472"/>
    <w:rsid w:val="00546864"/>
    <w:rsid w:val="005613E7"/>
    <w:rsid w:val="0056212A"/>
    <w:rsid w:val="005779E9"/>
    <w:rsid w:val="00593D79"/>
    <w:rsid w:val="005A0561"/>
    <w:rsid w:val="005B0709"/>
    <w:rsid w:val="005C0F03"/>
    <w:rsid w:val="005D7A64"/>
    <w:rsid w:val="005F43B1"/>
    <w:rsid w:val="00603520"/>
    <w:rsid w:val="00641CC8"/>
    <w:rsid w:val="0064214F"/>
    <w:rsid w:val="00650323"/>
    <w:rsid w:val="00676CE4"/>
    <w:rsid w:val="00677ADE"/>
    <w:rsid w:val="0068124F"/>
    <w:rsid w:val="006D040D"/>
    <w:rsid w:val="006D5042"/>
    <w:rsid w:val="006F550A"/>
    <w:rsid w:val="00701F67"/>
    <w:rsid w:val="00745909"/>
    <w:rsid w:val="00750EFA"/>
    <w:rsid w:val="00771DEF"/>
    <w:rsid w:val="0077611B"/>
    <w:rsid w:val="00787379"/>
    <w:rsid w:val="00797334"/>
    <w:rsid w:val="007A0D70"/>
    <w:rsid w:val="007B56BF"/>
    <w:rsid w:val="007D7243"/>
    <w:rsid w:val="007E0FDE"/>
    <w:rsid w:val="00801CB5"/>
    <w:rsid w:val="008261D0"/>
    <w:rsid w:val="00827964"/>
    <w:rsid w:val="00827B4C"/>
    <w:rsid w:val="00840710"/>
    <w:rsid w:val="00860C97"/>
    <w:rsid w:val="0086247C"/>
    <w:rsid w:val="00891E7D"/>
    <w:rsid w:val="00893768"/>
    <w:rsid w:val="008A71C8"/>
    <w:rsid w:val="008C0247"/>
    <w:rsid w:val="008C4F13"/>
    <w:rsid w:val="008E3F3A"/>
    <w:rsid w:val="008F1527"/>
    <w:rsid w:val="009329B0"/>
    <w:rsid w:val="00932F19"/>
    <w:rsid w:val="009645B2"/>
    <w:rsid w:val="0096483A"/>
    <w:rsid w:val="00985A93"/>
    <w:rsid w:val="00992623"/>
    <w:rsid w:val="009A29FF"/>
    <w:rsid w:val="009D0E1B"/>
    <w:rsid w:val="009D61AA"/>
    <w:rsid w:val="009E49FB"/>
    <w:rsid w:val="009F6760"/>
    <w:rsid w:val="00A145F7"/>
    <w:rsid w:val="00A14B38"/>
    <w:rsid w:val="00A22ED2"/>
    <w:rsid w:val="00A361B1"/>
    <w:rsid w:val="00A37F62"/>
    <w:rsid w:val="00A51BEE"/>
    <w:rsid w:val="00AC68ED"/>
    <w:rsid w:val="00AE3DDB"/>
    <w:rsid w:val="00B15F73"/>
    <w:rsid w:val="00B24599"/>
    <w:rsid w:val="00B33155"/>
    <w:rsid w:val="00B35E09"/>
    <w:rsid w:val="00B54CE7"/>
    <w:rsid w:val="00B62BC1"/>
    <w:rsid w:val="00B642E4"/>
    <w:rsid w:val="00BD3DAF"/>
    <w:rsid w:val="00C07B3A"/>
    <w:rsid w:val="00C35422"/>
    <w:rsid w:val="00C550B2"/>
    <w:rsid w:val="00C67AEB"/>
    <w:rsid w:val="00C70D67"/>
    <w:rsid w:val="00C73B64"/>
    <w:rsid w:val="00C948B6"/>
    <w:rsid w:val="00CA2869"/>
    <w:rsid w:val="00CC3DE4"/>
    <w:rsid w:val="00CC3F5D"/>
    <w:rsid w:val="00CC4EB7"/>
    <w:rsid w:val="00CD4366"/>
    <w:rsid w:val="00CE1A4C"/>
    <w:rsid w:val="00D14E08"/>
    <w:rsid w:val="00D21691"/>
    <w:rsid w:val="00D2729D"/>
    <w:rsid w:val="00D32FB5"/>
    <w:rsid w:val="00D54EF2"/>
    <w:rsid w:val="00D5754B"/>
    <w:rsid w:val="00D6799D"/>
    <w:rsid w:val="00D77A8C"/>
    <w:rsid w:val="00D8735B"/>
    <w:rsid w:val="00D87807"/>
    <w:rsid w:val="00DC7932"/>
    <w:rsid w:val="00E0382B"/>
    <w:rsid w:val="00E16277"/>
    <w:rsid w:val="00E1657C"/>
    <w:rsid w:val="00E60624"/>
    <w:rsid w:val="00E74CC9"/>
    <w:rsid w:val="00E85110"/>
    <w:rsid w:val="00EF0425"/>
    <w:rsid w:val="00F037F3"/>
    <w:rsid w:val="00F51EE7"/>
    <w:rsid w:val="00F57A1F"/>
    <w:rsid w:val="00F92677"/>
    <w:rsid w:val="00FB191E"/>
    <w:rsid w:val="00FB3B06"/>
    <w:rsid w:val="00FB41CE"/>
    <w:rsid w:val="00FE44E2"/>
    <w:rsid w:val="00F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37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37F3"/>
  </w:style>
  <w:style w:type="paragraph" w:styleId="Altbilgi">
    <w:name w:val="footer"/>
    <w:basedOn w:val="Normal"/>
    <w:link w:val="AltbilgiChar"/>
    <w:uiPriority w:val="99"/>
    <w:semiHidden/>
    <w:unhideWhenUsed/>
    <w:rsid w:val="00F037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7F3"/>
  </w:style>
  <w:style w:type="paragraph" w:styleId="BalonMetni">
    <w:name w:val="Balloon Text"/>
    <w:basedOn w:val="Normal"/>
    <w:link w:val="BalonMetniChar"/>
    <w:uiPriority w:val="99"/>
    <w:semiHidden/>
    <w:unhideWhenUsed/>
    <w:rsid w:val="00F03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F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37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ksiinsaa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>SolidShare.Net Ekibi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EPOKS İNŞAAT</dc:creator>
  <cp:lastModifiedBy>pinar</cp:lastModifiedBy>
  <cp:revision>2</cp:revision>
  <dcterms:created xsi:type="dcterms:W3CDTF">2020-02-18T16:35:00Z</dcterms:created>
  <dcterms:modified xsi:type="dcterms:W3CDTF">2020-02-18T16:35:00Z</dcterms:modified>
</cp:coreProperties>
</file>